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18D9D8" w14:textId="4C097DEC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  <w:r>
        <w:rPr>
          <w:rFonts w:asciiTheme="majorHAnsi" w:hAnsiTheme="majorHAnsi" w:cstheme="majorHAnsi"/>
          <w:b/>
          <w:noProof/>
          <w:sz w:val="36"/>
          <w:u w:val="single"/>
          <w:lang w:eastAsia="fr-FR"/>
        </w:rPr>
        <w:drawing>
          <wp:inline distT="0" distB="0" distL="0" distR="0" wp14:anchorId="36104826" wp14:editId="7F2BBD48">
            <wp:extent cx="1073150" cy="628015"/>
            <wp:effectExtent l="0" t="0" r="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CCF58B" w14:textId="5D90E4F0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8C4FF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18C805" wp14:editId="51D79FE4">
                <wp:simplePos x="0" y="0"/>
                <wp:positionH relativeFrom="margin">
                  <wp:align>left</wp:align>
                </wp:positionH>
                <wp:positionV relativeFrom="paragraph">
                  <wp:posOffset>277495</wp:posOffset>
                </wp:positionV>
                <wp:extent cx="6610350" cy="466725"/>
                <wp:effectExtent l="0" t="0" r="19050" b="28575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DD3E7F" w14:textId="55E1899D" w:rsidR="00D50E2E" w:rsidRPr="00A925C8" w:rsidRDefault="00D50E2E" w:rsidP="00D50E2E">
                            <w:pPr>
                              <w:spacing w:after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A925C8">
                              <w:rPr>
                                <w:b/>
                                <w:sz w:val="36"/>
                                <w:szCs w:val="36"/>
                              </w:rPr>
                              <w:t>MINIST</w:t>
                            </w:r>
                            <w:r w:rsidRPr="00A925C8">
                              <w:rPr>
                                <w:rFonts w:cs="Times New Roman"/>
                                <w:b/>
                                <w:sz w:val="36"/>
                                <w:szCs w:val="36"/>
                              </w:rPr>
                              <w:t>È</w:t>
                            </w:r>
                            <w:r w:rsidRPr="00A925C8">
                              <w:rPr>
                                <w:b/>
                                <w:sz w:val="36"/>
                                <w:szCs w:val="36"/>
                              </w:rPr>
                              <w:t>RE DES ARMÉES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ET DES ANCIENS COMBATTANTS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18C80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0;margin-top:21.85pt;width:520.5pt;height:36.7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" fillcolor="white [3201]" strokeweight=".5pt">
                <v:textbox>
                  <w:txbxContent>
                    <w:p w14:paraId="46DD3E7F" w14:textId="55E1899D" w:rsidR="00D50E2E" w:rsidRPr="00A925C8" w:rsidRDefault="00D50E2E" w:rsidP="00D50E2E">
                      <w:pPr>
                        <w:spacing w:after="0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A925C8">
                        <w:rPr>
                          <w:b/>
                          <w:sz w:val="36"/>
                          <w:szCs w:val="36"/>
                        </w:rPr>
                        <w:t>MINIST</w:t>
                      </w:r>
                      <w:r w:rsidRPr="00A925C8">
                        <w:rPr>
                          <w:rFonts w:cs="Times New Roman"/>
                          <w:b/>
                          <w:sz w:val="36"/>
                          <w:szCs w:val="36"/>
                        </w:rPr>
                        <w:t>È</w:t>
                      </w:r>
                      <w:r w:rsidRPr="00A925C8">
                        <w:rPr>
                          <w:b/>
                          <w:sz w:val="36"/>
                          <w:szCs w:val="36"/>
                        </w:rPr>
                        <w:t>RE DES ARMÉES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ET DES ANCIENS COMBATTANTS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F415683" w14:textId="1103E5BB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78B185BC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20B145F6" w14:textId="0BBB0538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8C4FF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185828" wp14:editId="20C3E407">
                <wp:simplePos x="0" y="0"/>
                <wp:positionH relativeFrom="margin">
                  <wp:align>left</wp:align>
                </wp:positionH>
                <wp:positionV relativeFrom="paragraph">
                  <wp:posOffset>278765</wp:posOffset>
                </wp:positionV>
                <wp:extent cx="6610350" cy="647700"/>
                <wp:effectExtent l="0" t="0" r="19050" b="1905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63C3CE" w14:textId="286A5079" w:rsidR="00D50E2E" w:rsidRPr="00D20BF2" w:rsidRDefault="00D50E2E" w:rsidP="00D50E2E">
                            <w:pPr>
                              <w:spacing w:line="360" w:lineRule="auto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Représentant du pouvoir adjudicateur</w:t>
                            </w:r>
                            <w:r w:rsidRPr="00D20BF2">
                              <w:rPr>
                                <w:sz w:val="18"/>
                              </w:rPr>
                              <w:t xml:space="preserve"> : Etat – Ministère </w:t>
                            </w:r>
                            <w:r>
                              <w:rPr>
                                <w:sz w:val="18"/>
                              </w:rPr>
                              <w:t xml:space="preserve">des Armées </w:t>
                            </w:r>
                            <w:r w:rsidR="003E5E5B">
                              <w:rPr>
                                <w:sz w:val="18"/>
                              </w:rPr>
                              <w:t>et des Anciens C</w:t>
                            </w:r>
                            <w:r>
                              <w:rPr>
                                <w:sz w:val="18"/>
                              </w:rPr>
                              <w:t>ombattants</w:t>
                            </w:r>
                          </w:p>
                          <w:p w14:paraId="365B802A" w14:textId="3C2E349C" w:rsidR="00D50E2E" w:rsidRPr="00D20BF2" w:rsidRDefault="00D50E2E" w:rsidP="00D50E2E">
                            <w:pPr>
                              <w:rPr>
                                <w:sz w:val="18"/>
                              </w:rPr>
                            </w:pPr>
                            <w:r w:rsidRPr="00D20BF2">
                              <w:rPr>
                                <w:sz w:val="18"/>
                              </w:rPr>
                              <w:t>Direct</w:t>
                            </w:r>
                            <w:r>
                              <w:rPr>
                                <w:sz w:val="18"/>
                              </w:rPr>
                              <w:t xml:space="preserve">rice </w:t>
                            </w:r>
                            <w:r w:rsidRPr="00D20BF2">
                              <w:rPr>
                                <w:sz w:val="18"/>
                              </w:rPr>
                              <w:t>du Service d’Infrastr</w:t>
                            </w:r>
                            <w:r>
                              <w:rPr>
                                <w:sz w:val="18"/>
                              </w:rPr>
                              <w:t>ucture de la Défense Sud-Ouest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85828" id="Zone de texte 3" o:spid="_x0000_s1027" type="#_x0000_t202" style="position:absolute;left:0;text-align:left;margin-left:0;margin-top:21.95pt;width:520.5pt;height:51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" fillcolor="white [3201]" strokeweight=".5pt">
                <v:textbox>
                  <w:txbxContent>
                    <w:p w14:paraId="4863C3CE" w14:textId="286A5079" w:rsidR="00D50E2E" w:rsidRPr="00D20BF2" w:rsidRDefault="00D50E2E" w:rsidP="00D50E2E">
                      <w:pPr>
                        <w:spacing w:line="360" w:lineRule="auto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Représentant du pouvoir adjudicateur</w:t>
                      </w:r>
                      <w:r w:rsidRPr="00D20BF2">
                        <w:rPr>
                          <w:sz w:val="18"/>
                        </w:rPr>
                        <w:t xml:space="preserve"> : Etat – Ministère </w:t>
                      </w:r>
                      <w:r>
                        <w:rPr>
                          <w:sz w:val="18"/>
                        </w:rPr>
                        <w:t xml:space="preserve">des Armées </w:t>
                      </w:r>
                      <w:r w:rsidR="003E5E5B">
                        <w:rPr>
                          <w:sz w:val="18"/>
                        </w:rPr>
                        <w:t>et des Anciens C</w:t>
                      </w:r>
                      <w:r>
                        <w:rPr>
                          <w:sz w:val="18"/>
                        </w:rPr>
                        <w:t>ombattants</w:t>
                      </w:r>
                    </w:p>
                    <w:p w14:paraId="365B802A" w14:textId="3C2E349C" w:rsidR="00D50E2E" w:rsidRPr="00D20BF2" w:rsidRDefault="00D50E2E" w:rsidP="00D50E2E">
                      <w:pPr>
                        <w:rPr>
                          <w:sz w:val="18"/>
                        </w:rPr>
                      </w:pPr>
                      <w:r w:rsidRPr="00D20BF2">
                        <w:rPr>
                          <w:sz w:val="18"/>
                        </w:rPr>
                        <w:t>Direct</w:t>
                      </w:r>
                      <w:r>
                        <w:rPr>
                          <w:sz w:val="18"/>
                        </w:rPr>
                        <w:t xml:space="preserve">rice </w:t>
                      </w:r>
                      <w:r w:rsidRPr="00D20BF2">
                        <w:rPr>
                          <w:sz w:val="18"/>
                        </w:rPr>
                        <w:t>du Service d’Infrastr</w:t>
                      </w:r>
                      <w:r>
                        <w:rPr>
                          <w:sz w:val="18"/>
                        </w:rPr>
                        <w:t>ucture de la Défense Sud-Ouest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C88BFA" w14:textId="7CB6CBF2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5A80F6A4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5968A400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2A4180A3" w14:textId="2AF4599E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8C4FF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2A13CE" wp14:editId="7B1ED92A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610350" cy="666750"/>
                <wp:effectExtent l="0" t="0" r="19050" b="1905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0CE2F2" w14:textId="2D9AD9DD" w:rsidR="00D50E2E" w:rsidRPr="00D20BF2" w:rsidRDefault="00D50E2E" w:rsidP="00D50E2E">
                            <w:pPr>
                              <w:spacing w:line="360" w:lineRule="auto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Maîtrise</w:t>
                            </w:r>
                            <w:r w:rsidRPr="00D20BF2">
                              <w:rPr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d’Œuvre</w:t>
                            </w:r>
                            <w:r w:rsidRPr="00D20BF2">
                              <w:rPr>
                                <w:sz w:val="18"/>
                              </w:rPr>
                              <w:t xml:space="preserve"> : Etat – </w:t>
                            </w:r>
                            <w:r w:rsidRPr="00A925C8">
                              <w:rPr>
                                <w:sz w:val="18"/>
                              </w:rPr>
                              <w:t>Ministère des A</w:t>
                            </w:r>
                            <w:r>
                              <w:rPr>
                                <w:sz w:val="18"/>
                              </w:rPr>
                              <w:t>rmées</w:t>
                            </w:r>
                            <w:r w:rsidR="003E5E5B">
                              <w:rPr>
                                <w:sz w:val="18"/>
                              </w:rPr>
                              <w:t xml:space="preserve"> et des Anciens C</w:t>
                            </w:r>
                            <w:r>
                              <w:rPr>
                                <w:sz w:val="18"/>
                              </w:rPr>
                              <w:t>ombattants</w:t>
                            </w:r>
                          </w:p>
                          <w:p w14:paraId="426B1DAE" w14:textId="6B96BC5E" w:rsidR="00D50E2E" w:rsidRPr="00D20BF2" w:rsidRDefault="00D50E2E" w:rsidP="00D50E2E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Unité</w:t>
                            </w:r>
                            <w:r w:rsidRPr="00D20BF2">
                              <w:rPr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 Soutien</w:t>
                            </w:r>
                            <w:r w:rsidRPr="00D20BF2">
                              <w:rPr>
                                <w:sz w:val="18"/>
                              </w:rPr>
                              <w:t xml:space="preserve"> d’</w:t>
                            </w:r>
                            <w:r>
                              <w:rPr>
                                <w:sz w:val="18"/>
                              </w:rPr>
                              <w:t xml:space="preserve">Infrastructure de la Défense de </w:t>
                            </w:r>
                            <w:r>
                              <w:rPr>
                                <w:sz w:val="18"/>
                              </w:rPr>
                              <w:t>Pau</w:t>
                            </w:r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A13CE" id="Zone de texte 4" o:spid="_x0000_s1028" type="#_x0000_t202" style="position:absolute;left:0;text-align:left;margin-left:0;margin-top:21.8pt;width:520.5pt;height:52.5pt;z-index:25166336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" fillcolor="white [3201]" strokeweight=".5pt">
                <v:textbox>
                  <w:txbxContent>
                    <w:p w14:paraId="0D0CE2F2" w14:textId="2D9AD9DD" w:rsidR="00D50E2E" w:rsidRPr="00D20BF2" w:rsidRDefault="00D50E2E" w:rsidP="00D50E2E">
                      <w:pPr>
                        <w:spacing w:line="360" w:lineRule="auto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Maîtrise</w:t>
                      </w:r>
                      <w:r w:rsidRPr="00D20BF2">
                        <w:rPr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d’Œuvre</w:t>
                      </w:r>
                      <w:r w:rsidRPr="00D20BF2">
                        <w:rPr>
                          <w:sz w:val="18"/>
                        </w:rPr>
                        <w:t xml:space="preserve"> : Etat – </w:t>
                      </w:r>
                      <w:r w:rsidRPr="00A925C8">
                        <w:rPr>
                          <w:sz w:val="18"/>
                        </w:rPr>
                        <w:t>Ministère des A</w:t>
                      </w:r>
                      <w:r>
                        <w:rPr>
                          <w:sz w:val="18"/>
                        </w:rPr>
                        <w:t>rmées</w:t>
                      </w:r>
                      <w:r w:rsidR="003E5E5B">
                        <w:rPr>
                          <w:sz w:val="18"/>
                        </w:rPr>
                        <w:t xml:space="preserve"> et des Anciens C</w:t>
                      </w:r>
                      <w:r>
                        <w:rPr>
                          <w:sz w:val="18"/>
                        </w:rPr>
                        <w:t>ombattants</w:t>
                      </w:r>
                    </w:p>
                    <w:p w14:paraId="426B1DAE" w14:textId="6B96BC5E" w:rsidR="00D50E2E" w:rsidRPr="00D20BF2" w:rsidRDefault="00D50E2E" w:rsidP="00D50E2E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Unité</w:t>
                      </w:r>
                      <w:r w:rsidRPr="00D20BF2">
                        <w:rPr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de Soutien</w:t>
                      </w:r>
                      <w:r w:rsidRPr="00D20BF2">
                        <w:rPr>
                          <w:sz w:val="18"/>
                        </w:rPr>
                        <w:t xml:space="preserve"> d’</w:t>
                      </w:r>
                      <w:r>
                        <w:rPr>
                          <w:sz w:val="18"/>
                        </w:rPr>
                        <w:t xml:space="preserve">Infrastructure de la Défense de </w:t>
                      </w:r>
                      <w:r>
                        <w:rPr>
                          <w:sz w:val="18"/>
                        </w:rPr>
                        <w:t>Pau</w:t>
                      </w:r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EF0E55" w14:textId="3BE713EE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1D4A885A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5510DCBE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6893E79A" w14:textId="77777777" w:rsidR="00D50E2E" w:rsidRPr="008C4FF5" w:rsidRDefault="00D50E2E" w:rsidP="00D50E2E">
      <w:pPr>
        <w:pStyle w:val="CCTP"/>
        <w:tabs>
          <w:tab w:val="clear" w:pos="9072"/>
          <w:tab w:val="left" w:pos="9356"/>
        </w:tabs>
        <w:ind w:left="0" w:right="-283"/>
        <w:rPr>
          <w:sz w:val="20"/>
        </w:rPr>
      </w:pPr>
      <w:r w:rsidRPr="008C4FF5">
        <w:rPr>
          <w:sz w:val="20"/>
        </w:rPr>
        <w:t xml:space="preserve">        </w:t>
      </w:r>
      <w:bookmarkStart w:id="0" w:name="_Toc190766701"/>
      <w:r w:rsidRPr="008C4FF5">
        <w:rPr>
          <w:sz w:val="20"/>
        </w:rPr>
        <w:t>CADRE DU MEMOIRE TECHNIQUE</w:t>
      </w:r>
      <w:bookmarkEnd w:id="0"/>
    </w:p>
    <w:p w14:paraId="6BD82B2F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4357E4AD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1A1F364B" w14:textId="2F1F81D6" w:rsidR="00D50E2E" w:rsidRDefault="002B12C7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8C4FF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C4CC1A" wp14:editId="26D6E7B9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610350" cy="2250440"/>
                <wp:effectExtent l="0" t="0" r="19050" b="1651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22504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482CF5" w14:textId="77777777" w:rsidR="002B12C7" w:rsidRDefault="002B12C7" w:rsidP="002B12C7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ACCORD CADRE A BONS DE COMMANDE</w:t>
                            </w:r>
                          </w:p>
                          <w:p w14:paraId="30F15D7D" w14:textId="77777777" w:rsidR="002B12C7" w:rsidRDefault="002B12C7" w:rsidP="002B12C7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</w:p>
                          <w:p w14:paraId="567FAD33" w14:textId="77777777" w:rsidR="00E0039D" w:rsidRPr="00E0039D" w:rsidRDefault="00E0039D" w:rsidP="00E0039D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sz w:val="32"/>
                                <w:szCs w:val="32"/>
                              </w:rPr>
                            </w:pPr>
                            <w:r w:rsidRPr="00E0039D">
                              <w:rPr>
                                <w:rFonts w:ascii="Calibri" w:hAnsi="Calibri"/>
                                <w:b/>
                                <w:sz w:val="32"/>
                                <w:szCs w:val="32"/>
                              </w:rPr>
                              <w:t xml:space="preserve">40-64 - BDD PAU - ACBC sur BPU pour l'exécution des travaux de second œuvre </w:t>
                            </w:r>
                          </w:p>
                          <w:p w14:paraId="27CA2F92" w14:textId="77777777" w:rsidR="002B12C7" w:rsidRDefault="002B12C7" w:rsidP="002B12C7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4CC1A" id="Zone de texte 9" o:spid="_x0000_s1029" type="#_x0000_t202" style="position:absolute;left:0;text-align:left;margin-left:0;margin-top:-.05pt;width:520.5pt;height:177.2pt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" filled="f" strokeweight=".5pt">
                <v:textbox>
                  <w:txbxContent>
                    <w:p w14:paraId="09482CF5" w14:textId="77777777" w:rsidR="002B12C7" w:rsidRDefault="002B12C7" w:rsidP="002B12C7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ACCORD CADRE A BONS DE COMMANDE</w:t>
                      </w:r>
                    </w:p>
                    <w:p w14:paraId="30F15D7D" w14:textId="77777777" w:rsidR="002B12C7" w:rsidRDefault="002B12C7" w:rsidP="002B12C7">
                      <w:pPr>
                        <w:jc w:val="center"/>
                        <w:rPr>
                          <w:b/>
                          <w:sz w:val="40"/>
                        </w:rPr>
                      </w:pPr>
                    </w:p>
                    <w:p w14:paraId="567FAD33" w14:textId="77777777" w:rsidR="00E0039D" w:rsidRPr="00E0039D" w:rsidRDefault="00E0039D" w:rsidP="00E0039D">
                      <w:pPr>
                        <w:jc w:val="center"/>
                        <w:rPr>
                          <w:rFonts w:ascii="Calibri" w:hAnsi="Calibri"/>
                          <w:b/>
                          <w:sz w:val="32"/>
                          <w:szCs w:val="32"/>
                        </w:rPr>
                      </w:pPr>
                      <w:r w:rsidRPr="00E0039D">
                        <w:rPr>
                          <w:rFonts w:ascii="Calibri" w:hAnsi="Calibri"/>
                          <w:b/>
                          <w:sz w:val="32"/>
                          <w:szCs w:val="32"/>
                        </w:rPr>
                        <w:t xml:space="preserve">40-64 - BDD PAU - ACBC sur BPU pour l'exécution des travaux de second œuvre </w:t>
                      </w:r>
                    </w:p>
                    <w:p w14:paraId="27CA2F92" w14:textId="77777777" w:rsidR="002B12C7" w:rsidRDefault="002B12C7" w:rsidP="002B12C7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6A05EC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47C5554E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0D63C0ED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0D808174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274F06AC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5EFCBE9F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59181E64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3B0683EA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79791248" w14:textId="4FB00C7B" w:rsidR="00D50E2E" w:rsidRDefault="003E5E5B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8C4FF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CDDF45" wp14:editId="2FDB9C48">
                <wp:simplePos x="0" y="0"/>
                <wp:positionH relativeFrom="margin">
                  <wp:align>left</wp:align>
                </wp:positionH>
                <wp:positionV relativeFrom="paragraph">
                  <wp:posOffset>278130</wp:posOffset>
                </wp:positionV>
                <wp:extent cx="6610350" cy="447675"/>
                <wp:effectExtent l="0" t="0" r="19050" b="28575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F86CD9" w14:textId="08D163DC" w:rsidR="002B12C7" w:rsidRDefault="002B12C7" w:rsidP="002B12C7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PROJET 24-0</w:t>
                            </w:r>
                            <w:r w:rsidR="00E0039D">
                              <w:rPr>
                                <w:b/>
                                <w:sz w:val="32"/>
                              </w:rPr>
                              <w:t>06</w:t>
                            </w:r>
                            <w:r>
                              <w:rPr>
                                <w:b/>
                                <w:sz w:val="32"/>
                              </w:rPr>
                              <w:t xml:space="preserve"> – DAF </w:t>
                            </w:r>
                            <w:r w:rsidR="00E0039D">
                              <w:rPr>
                                <w:b/>
                                <w:sz w:val="32"/>
                              </w:rPr>
                              <w:t>2026-296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DDF45" id="Zone de texte 6" o:spid="_x0000_s1030" type="#_x0000_t202" style="position:absolute;left:0;text-align:left;margin-left:0;margin-top:21.9pt;width:520.5pt;height:35.25pt;z-index:25166745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" fillcolor="white [3201]" strokeweight=".5pt">
                <v:textbox>
                  <w:txbxContent>
                    <w:p w14:paraId="0DF86CD9" w14:textId="08D163DC" w:rsidR="002B12C7" w:rsidRDefault="002B12C7" w:rsidP="002B12C7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PROJET 24-0</w:t>
                      </w:r>
                      <w:r w:rsidR="00E0039D">
                        <w:rPr>
                          <w:b/>
                          <w:sz w:val="32"/>
                        </w:rPr>
                        <w:t>06</w:t>
                      </w:r>
                      <w:r>
                        <w:rPr>
                          <w:b/>
                          <w:sz w:val="32"/>
                        </w:rPr>
                        <w:t xml:space="preserve"> – DAF </w:t>
                      </w:r>
                      <w:r w:rsidR="00E0039D">
                        <w:rPr>
                          <w:b/>
                          <w:sz w:val="32"/>
                        </w:rPr>
                        <w:t>2026-296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884BCA8" w14:textId="2478F732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2DF4BD0F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7285DEE0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  <w:bookmarkStart w:id="1" w:name="_GoBack"/>
      <w:bookmarkEnd w:id="1"/>
    </w:p>
    <w:p w14:paraId="43C93ACA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6FBCC2C8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2C36B40E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0D19B702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29394129" w14:textId="77777777" w:rsidR="00D50E2E" w:rsidRDefault="00D50E2E" w:rsidP="006F644A">
      <w:pPr>
        <w:pStyle w:val="Default"/>
        <w:jc w:val="center"/>
        <w:rPr>
          <w:rFonts w:asciiTheme="majorHAnsi" w:hAnsiTheme="majorHAnsi" w:cstheme="majorHAnsi"/>
          <w:b/>
          <w:sz w:val="36"/>
          <w:u w:val="single"/>
        </w:rPr>
      </w:pPr>
    </w:p>
    <w:p w14:paraId="17AC38C0" w14:textId="0177757A" w:rsidR="00E0039D" w:rsidRDefault="00E0039D" w:rsidP="00C10521">
      <w:pPr>
        <w:pStyle w:val="Default"/>
        <w:jc w:val="center"/>
        <w:rPr>
          <w:rFonts w:asciiTheme="majorHAnsi" w:hAnsiTheme="majorHAnsi" w:cstheme="majorHAnsi"/>
          <w:b/>
          <w:bCs/>
          <w:color w:val="4472C4" w:themeColor="accent5"/>
          <w:sz w:val="48"/>
          <w:szCs w:val="48"/>
        </w:rPr>
      </w:pPr>
      <w:r>
        <w:rPr>
          <w:rFonts w:asciiTheme="majorHAnsi" w:hAnsiTheme="majorHAnsi" w:cstheme="majorHAnsi"/>
          <w:b/>
          <w:bCs/>
          <w:color w:val="4472C4" w:themeColor="accent5"/>
          <w:sz w:val="48"/>
          <w:szCs w:val="48"/>
        </w:rPr>
        <w:lastRenderedPageBreak/>
        <w:t xml:space="preserve">Préambule </w:t>
      </w:r>
    </w:p>
    <w:p w14:paraId="5EE27D65" w14:textId="31F16EC0" w:rsidR="00E0039D" w:rsidRDefault="00E0039D" w:rsidP="00C10521">
      <w:pPr>
        <w:pStyle w:val="Default"/>
        <w:jc w:val="center"/>
        <w:rPr>
          <w:rFonts w:asciiTheme="majorHAnsi" w:hAnsiTheme="majorHAnsi" w:cstheme="majorHAnsi"/>
          <w:b/>
          <w:bCs/>
          <w:color w:val="4472C4" w:themeColor="accent5"/>
          <w:sz w:val="48"/>
          <w:szCs w:val="48"/>
        </w:rPr>
      </w:pPr>
    </w:p>
    <w:p w14:paraId="5C6F42CF" w14:textId="77777777" w:rsidR="00E0039D" w:rsidRPr="008C4FF5" w:rsidRDefault="00E0039D" w:rsidP="00E0039D">
      <w:pPr>
        <w:rPr>
          <w:lang w:eastAsia="fr-FR"/>
        </w:rPr>
      </w:pPr>
      <w:r w:rsidRPr="008C4FF5">
        <w:rPr>
          <w:lang w:eastAsia="fr-FR"/>
        </w:rPr>
        <w:t xml:space="preserve">Le mémoire technique est un document destiné à présenter l’offre technique du candidat. Il présente dans ce document comment son offre répond aux exigences du CCTP. </w:t>
      </w:r>
    </w:p>
    <w:p w14:paraId="3362E926" w14:textId="77777777" w:rsidR="00E0039D" w:rsidRPr="008C4FF5" w:rsidRDefault="00E0039D" w:rsidP="00E0039D">
      <w:pPr>
        <w:rPr>
          <w:lang w:eastAsia="fr-FR"/>
        </w:rPr>
      </w:pPr>
    </w:p>
    <w:p w14:paraId="74972A7F" w14:textId="77777777" w:rsidR="00E0039D" w:rsidRPr="008C4FF5" w:rsidRDefault="00E0039D" w:rsidP="00E0039D">
      <w:pPr>
        <w:rPr>
          <w:lang w:eastAsia="fr-FR"/>
        </w:rPr>
      </w:pPr>
      <w:r w:rsidRPr="008C4FF5">
        <w:rPr>
          <w:lang w:eastAsia="fr-FR"/>
        </w:rPr>
        <w:t>Des explications et notations sont écrites dans chaque paragraphe et sont destinées à informer le candidat ce qu’il est attendu dans chaque partie.</w:t>
      </w:r>
    </w:p>
    <w:p w14:paraId="66464637" w14:textId="77777777" w:rsidR="00E0039D" w:rsidRPr="008C4FF5" w:rsidRDefault="00E0039D" w:rsidP="00E0039D">
      <w:pPr>
        <w:rPr>
          <w:lang w:eastAsia="fr-FR"/>
        </w:rPr>
      </w:pPr>
    </w:p>
    <w:p w14:paraId="3100A464" w14:textId="77777777" w:rsidR="00E0039D" w:rsidRDefault="00E0039D" w:rsidP="00E0039D">
      <w:pPr>
        <w:rPr>
          <w:lang w:eastAsia="fr-FR"/>
        </w:rPr>
      </w:pPr>
      <w:r w:rsidRPr="008C4FF5">
        <w:rPr>
          <w:lang w:eastAsia="fr-FR"/>
        </w:rPr>
        <w:t>Pour une meilleure clarté, les paragraphes pourront être détaillés en sous-paragraphes, au choix du candidat (par type, par entreprise, par secteur, etc…)</w:t>
      </w:r>
    </w:p>
    <w:p w14:paraId="16327FA3" w14:textId="77777777" w:rsidR="00E0039D" w:rsidRDefault="00E0039D" w:rsidP="00E0039D">
      <w:pPr>
        <w:pStyle w:val="Default"/>
        <w:rPr>
          <w:rFonts w:asciiTheme="majorHAnsi" w:hAnsiTheme="majorHAnsi" w:cstheme="majorHAnsi"/>
          <w:b/>
          <w:bCs/>
          <w:color w:val="4472C4" w:themeColor="accent5"/>
          <w:sz w:val="48"/>
          <w:szCs w:val="48"/>
        </w:rPr>
      </w:pPr>
    </w:p>
    <w:p w14:paraId="4ACCA48C" w14:textId="77777777" w:rsidR="00E0039D" w:rsidRDefault="00E0039D" w:rsidP="00C10521">
      <w:pPr>
        <w:pStyle w:val="Default"/>
        <w:jc w:val="center"/>
        <w:rPr>
          <w:rFonts w:asciiTheme="majorHAnsi" w:hAnsiTheme="majorHAnsi" w:cstheme="majorHAnsi"/>
          <w:b/>
          <w:bCs/>
          <w:color w:val="4472C4" w:themeColor="accent5"/>
          <w:sz w:val="48"/>
          <w:szCs w:val="48"/>
        </w:rPr>
      </w:pPr>
    </w:p>
    <w:p w14:paraId="46A7E83A" w14:textId="278F9826" w:rsidR="00C10521" w:rsidRPr="006B75D8" w:rsidRDefault="00C10521" w:rsidP="00C10521">
      <w:pPr>
        <w:pStyle w:val="Default"/>
        <w:jc w:val="center"/>
        <w:rPr>
          <w:rFonts w:asciiTheme="majorHAnsi" w:hAnsiTheme="majorHAnsi" w:cstheme="majorHAnsi"/>
          <w:b/>
          <w:bCs/>
          <w:color w:val="4472C4" w:themeColor="accent5"/>
          <w:sz w:val="48"/>
          <w:szCs w:val="48"/>
        </w:rPr>
      </w:pPr>
      <w:r w:rsidRPr="006B75D8">
        <w:rPr>
          <w:rFonts w:asciiTheme="majorHAnsi" w:hAnsiTheme="majorHAnsi" w:cstheme="majorHAnsi"/>
          <w:b/>
          <w:bCs/>
          <w:color w:val="4472C4" w:themeColor="accent5"/>
          <w:sz w:val="48"/>
          <w:szCs w:val="48"/>
        </w:rPr>
        <w:t>CADRE DU MEMOIRE TECHNIQUE</w:t>
      </w:r>
    </w:p>
    <w:p w14:paraId="3284E63E" w14:textId="7806AE6A" w:rsidR="00C10521" w:rsidRPr="006B75D8" w:rsidRDefault="00377495" w:rsidP="00C10521">
      <w:pPr>
        <w:pStyle w:val="Default"/>
        <w:jc w:val="center"/>
        <w:rPr>
          <w:rFonts w:asciiTheme="majorHAnsi" w:hAnsiTheme="majorHAnsi" w:cstheme="majorHAnsi"/>
          <w:sz w:val="32"/>
          <w:szCs w:val="32"/>
        </w:rPr>
      </w:pPr>
      <w:r w:rsidRPr="006B75D8">
        <w:rPr>
          <w:rFonts w:asciiTheme="majorHAnsi" w:hAnsiTheme="majorHAnsi" w:cstheme="majorHAnsi"/>
          <w:sz w:val="32"/>
          <w:szCs w:val="32"/>
        </w:rPr>
        <w:t>(</w:t>
      </w:r>
      <w:r w:rsidR="007B0C5B">
        <w:rPr>
          <w:rFonts w:asciiTheme="majorHAnsi" w:hAnsiTheme="majorHAnsi" w:cstheme="majorHAnsi"/>
          <w:sz w:val="32"/>
          <w:szCs w:val="32"/>
        </w:rPr>
        <w:t>3</w:t>
      </w:r>
      <w:r w:rsidRPr="006B75D8">
        <w:rPr>
          <w:rFonts w:asciiTheme="majorHAnsi" w:hAnsiTheme="majorHAnsi" w:cstheme="majorHAnsi"/>
          <w:sz w:val="32"/>
          <w:szCs w:val="32"/>
        </w:rPr>
        <w:t>0 points)</w:t>
      </w:r>
    </w:p>
    <w:p w14:paraId="2BADE273" w14:textId="7574AE65" w:rsidR="00377495" w:rsidRDefault="00377495" w:rsidP="00C10521">
      <w:pPr>
        <w:pStyle w:val="Default"/>
        <w:jc w:val="center"/>
        <w:rPr>
          <w:rFonts w:asciiTheme="majorHAnsi" w:hAnsiTheme="majorHAnsi" w:cstheme="majorHAnsi"/>
          <w:sz w:val="36"/>
          <w:szCs w:val="48"/>
        </w:rPr>
      </w:pPr>
    </w:p>
    <w:p w14:paraId="1853621D" w14:textId="237B0D34" w:rsidR="006B75D8" w:rsidRPr="006B75D8" w:rsidRDefault="006B75D8" w:rsidP="006B75D8">
      <w:pPr>
        <w:pStyle w:val="Titre1"/>
      </w:pPr>
      <w:r w:rsidRPr="006B75D8">
        <w:t>Descriptif des moyens humains et matériels mis en place pour le managem</w:t>
      </w:r>
      <w:r w:rsidR="00BD578C">
        <w:t>ent et l’exécution du marché (</w:t>
      </w:r>
      <w:r w:rsidR="00786DCE">
        <w:t>1</w:t>
      </w:r>
      <w:r w:rsidR="00742E10">
        <w:t>7</w:t>
      </w:r>
      <w:r w:rsidRPr="006B75D8">
        <w:t xml:space="preserve"> points) :</w:t>
      </w:r>
    </w:p>
    <w:p w14:paraId="1BA1E29C" w14:textId="77777777" w:rsidR="00C10521" w:rsidRPr="006B75D8" w:rsidRDefault="00C10521" w:rsidP="00C10521">
      <w:pPr>
        <w:pStyle w:val="Default"/>
        <w:rPr>
          <w:rFonts w:asciiTheme="majorHAnsi" w:hAnsiTheme="majorHAnsi" w:cstheme="majorHAnsi"/>
          <w:sz w:val="28"/>
          <w:szCs w:val="28"/>
        </w:rPr>
      </w:pPr>
    </w:p>
    <w:p w14:paraId="67993A43" w14:textId="77777777" w:rsidR="00786DCE" w:rsidRPr="00786DCE" w:rsidRDefault="00786DCE" w:rsidP="00786DCE">
      <w:pPr>
        <w:pStyle w:val="Paragraphedeliste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  <w:r w:rsidRPr="00786DCE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Profil des intervenants / Qualification / expériences / suppléance en cas d'absence</w:t>
      </w:r>
    </w:p>
    <w:p w14:paraId="11BCF2BA" w14:textId="68ED7181" w:rsidR="00786DCE" w:rsidRDefault="00786DCE" w:rsidP="00786DCE">
      <w:pPr>
        <w:pStyle w:val="Paragraphedeliste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  <w:r w:rsidRPr="00786DCE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Dimensionnement des équipes allouées à la bonne exécution du marché. Méthodologie mise en place pour le respect des délais d'intervention</w:t>
      </w:r>
    </w:p>
    <w:p w14:paraId="4011B346" w14:textId="1C2A08FF" w:rsidR="00786DCE" w:rsidRPr="006B75D8" w:rsidRDefault="00786DCE" w:rsidP="00786DCE">
      <w:pPr>
        <w:pStyle w:val="Paragraphedeliste"/>
        <w:jc w:val="both"/>
        <w:rPr>
          <w:rFonts w:asciiTheme="majorHAnsi" w:hAnsiTheme="majorHAnsi" w:cstheme="majorHAnsi"/>
          <w:i/>
          <w:iCs/>
          <w:sz w:val="24"/>
          <w:szCs w:val="24"/>
        </w:rPr>
      </w:pPr>
      <w:r w:rsidRPr="006B75D8">
        <w:rPr>
          <w:rFonts w:asciiTheme="majorHAnsi" w:hAnsiTheme="majorHAnsi" w:cstheme="majorHAnsi"/>
          <w:i/>
          <w:iCs/>
          <w:sz w:val="24"/>
          <w:szCs w:val="24"/>
        </w:rPr>
        <w:t xml:space="preserve">(Critère obligatoire : </w:t>
      </w:r>
      <w:r>
        <w:rPr>
          <w:rFonts w:asciiTheme="majorHAnsi" w:hAnsiTheme="majorHAnsi" w:cstheme="majorHAnsi"/>
          <w:i/>
          <w:iCs/>
          <w:sz w:val="24"/>
          <w:szCs w:val="24"/>
        </w:rPr>
        <w:t>10</w:t>
      </w:r>
      <w:r w:rsidRPr="006B75D8">
        <w:rPr>
          <w:rFonts w:asciiTheme="majorHAnsi" w:hAnsiTheme="majorHAnsi" w:cstheme="majorHAnsi"/>
          <w:i/>
          <w:iCs/>
          <w:sz w:val="24"/>
          <w:szCs w:val="24"/>
        </w:rPr>
        <w:t xml:space="preserve"> points) </w:t>
      </w:r>
    </w:p>
    <w:p w14:paraId="1A698739" w14:textId="77777777" w:rsidR="00786DCE" w:rsidRDefault="00786DCE" w:rsidP="00786DCE">
      <w:pPr>
        <w:pStyle w:val="Paragraphedeliste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</w:p>
    <w:p w14:paraId="136223F5" w14:textId="1BFAD8EF" w:rsidR="00786DCE" w:rsidRDefault="00786DCE" w:rsidP="00786DCE">
      <w:pPr>
        <w:pStyle w:val="Paragraphedeliste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  <w:r w:rsidRPr="00786DCE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Méthodologie de pilotage du marché : compte-rendu (trimestriels et annuels) et propositions annuelles liées au plan d'amélioration continue.</w:t>
      </w:r>
    </w:p>
    <w:p w14:paraId="32FB6E92" w14:textId="71B40664" w:rsidR="00FD752B" w:rsidRPr="006B75D8" w:rsidRDefault="000F52B4" w:rsidP="00786DCE">
      <w:pPr>
        <w:pStyle w:val="Paragraphedeliste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  <w:r w:rsidRPr="006B75D8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 xml:space="preserve">Présentation détaillée de l'organigramme de la structure dédiée à l'exécution et au pilotage </w:t>
      </w:r>
    </w:p>
    <w:p w14:paraId="2C7F3677" w14:textId="446935EE" w:rsidR="00C10521" w:rsidRPr="006B75D8" w:rsidRDefault="008A3B5D" w:rsidP="00B649E8">
      <w:pPr>
        <w:pStyle w:val="Paragraphedeliste"/>
        <w:jc w:val="both"/>
        <w:rPr>
          <w:rFonts w:asciiTheme="majorHAnsi" w:hAnsiTheme="majorHAnsi" w:cstheme="majorHAnsi"/>
          <w:i/>
          <w:iCs/>
          <w:sz w:val="24"/>
          <w:szCs w:val="24"/>
        </w:rPr>
      </w:pPr>
      <w:r w:rsidRPr="006B75D8">
        <w:rPr>
          <w:rFonts w:asciiTheme="majorHAnsi" w:hAnsiTheme="majorHAnsi" w:cstheme="majorHAnsi"/>
          <w:i/>
          <w:iCs/>
          <w:sz w:val="24"/>
          <w:szCs w:val="24"/>
        </w:rPr>
        <w:t>(</w:t>
      </w:r>
      <w:r w:rsidR="00831C0A" w:rsidRPr="006B75D8">
        <w:rPr>
          <w:rFonts w:asciiTheme="majorHAnsi" w:hAnsiTheme="majorHAnsi" w:cstheme="majorHAnsi"/>
          <w:i/>
          <w:iCs/>
          <w:sz w:val="24"/>
          <w:szCs w:val="24"/>
        </w:rPr>
        <w:t xml:space="preserve">Critère obligatoire : </w:t>
      </w:r>
      <w:r w:rsidR="00786DCE">
        <w:rPr>
          <w:rFonts w:asciiTheme="majorHAnsi" w:hAnsiTheme="majorHAnsi" w:cstheme="majorHAnsi"/>
          <w:i/>
          <w:iCs/>
          <w:sz w:val="24"/>
          <w:szCs w:val="24"/>
        </w:rPr>
        <w:t>4</w:t>
      </w:r>
      <w:r w:rsidRPr="006B75D8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r w:rsidR="00C10521" w:rsidRPr="006B75D8">
        <w:rPr>
          <w:rFonts w:asciiTheme="majorHAnsi" w:hAnsiTheme="majorHAnsi" w:cstheme="majorHAnsi"/>
          <w:i/>
          <w:iCs/>
          <w:sz w:val="24"/>
          <w:szCs w:val="24"/>
        </w:rPr>
        <w:t xml:space="preserve">points) </w:t>
      </w:r>
    </w:p>
    <w:p w14:paraId="64887A41" w14:textId="77777777" w:rsidR="00FD752B" w:rsidRPr="006B75D8" w:rsidRDefault="00FD752B" w:rsidP="00B649E8">
      <w:pPr>
        <w:pStyle w:val="Paragraphedeliste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</w:p>
    <w:p w14:paraId="2CEBBDE4" w14:textId="47B59354" w:rsidR="00786DCE" w:rsidRDefault="00786DCE" w:rsidP="00786DCE">
      <w:pPr>
        <w:pStyle w:val="Paragraphedeliste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  <w:r w:rsidRPr="00786DCE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Moyens matériels en relation avec le marché de chantier</w:t>
      </w:r>
    </w:p>
    <w:p w14:paraId="2229F2E4" w14:textId="250A5DF4" w:rsidR="000F52B4" w:rsidRDefault="000F52B4" w:rsidP="00B649E8">
      <w:pPr>
        <w:pStyle w:val="Paragraphedeliste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  <w:r w:rsidRPr="006B75D8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(</w:t>
      </w:r>
      <w:r w:rsidR="00831C0A" w:rsidRPr="006B75D8">
        <w:rPr>
          <w:rFonts w:asciiTheme="majorHAnsi" w:hAnsiTheme="majorHAnsi" w:cstheme="majorHAnsi"/>
          <w:i/>
          <w:iCs/>
          <w:sz w:val="24"/>
          <w:szCs w:val="24"/>
        </w:rPr>
        <w:t xml:space="preserve">Critère obligatoire : </w:t>
      </w:r>
      <w:r w:rsidR="00786DCE">
        <w:rPr>
          <w:rFonts w:asciiTheme="majorHAnsi" w:hAnsiTheme="majorHAnsi" w:cstheme="majorHAnsi"/>
          <w:i/>
          <w:iCs/>
          <w:sz w:val="24"/>
          <w:szCs w:val="24"/>
        </w:rPr>
        <w:t>3</w:t>
      </w:r>
      <w:r w:rsidRPr="006B75D8">
        <w:rPr>
          <w:rFonts w:asciiTheme="majorHAnsi" w:eastAsia="Times New Roman" w:hAnsiTheme="majorHAnsi" w:cstheme="majorHAnsi"/>
          <w:i/>
          <w:color w:val="000000"/>
          <w:sz w:val="24"/>
          <w:szCs w:val="24"/>
          <w:lang w:eastAsia="fr-FR"/>
        </w:rPr>
        <w:t xml:space="preserve"> points</w:t>
      </w:r>
      <w:r w:rsidRPr="006B75D8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)</w:t>
      </w:r>
    </w:p>
    <w:p w14:paraId="24CF65E6" w14:textId="77777777" w:rsidR="00C4403C" w:rsidRPr="00CB7077" w:rsidRDefault="00C4403C" w:rsidP="00B649E8">
      <w:pPr>
        <w:pStyle w:val="Paragraphedeliste"/>
        <w:jc w:val="both"/>
        <w:rPr>
          <w:rFonts w:asciiTheme="majorHAnsi" w:eastAsia="Times New Roman" w:hAnsiTheme="majorHAnsi" w:cstheme="majorHAnsi"/>
          <w:b/>
          <w:sz w:val="20"/>
          <w:szCs w:val="20"/>
          <w:lang w:eastAsia="fr-FR"/>
        </w:rPr>
      </w:pPr>
    </w:p>
    <w:p w14:paraId="46728A9D" w14:textId="3831C3F2" w:rsidR="006B75D8" w:rsidRPr="006B75D8" w:rsidRDefault="007B0C5B" w:rsidP="007B0C5B">
      <w:pPr>
        <w:pStyle w:val="Titre1"/>
      </w:pPr>
      <w:r>
        <w:t xml:space="preserve">Dispositions relatives à la </w:t>
      </w:r>
      <w:r w:rsidRPr="007B0C5B">
        <w:t xml:space="preserve">qualité, la sécurité et à l'environnement </w:t>
      </w:r>
      <w:r w:rsidR="006B75D8">
        <w:t>(1</w:t>
      </w:r>
      <w:r>
        <w:t>0</w:t>
      </w:r>
      <w:r w:rsidR="006B75D8">
        <w:t xml:space="preserve"> points)</w:t>
      </w:r>
    </w:p>
    <w:p w14:paraId="6737A7AD" w14:textId="77777777" w:rsidR="00C10521" w:rsidRPr="006B75D8" w:rsidRDefault="00C10521" w:rsidP="00C10521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1CF6FD34" w14:textId="4B8C27FD" w:rsidR="007B0C5B" w:rsidRDefault="007B0C5B" w:rsidP="007B0C5B">
      <w:pPr>
        <w:pStyle w:val="Paragraphedeliste"/>
        <w:numPr>
          <w:ilvl w:val="0"/>
          <w:numId w:val="3"/>
        </w:numPr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  <w:r w:rsidRPr="007B0C5B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Dispositions prises pour limiter les impacts environnementaux et nuisances liés à l'exécution des prestations. Mise en œuvre de produits écoresponsables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.</w:t>
      </w:r>
    </w:p>
    <w:p w14:paraId="2CE47157" w14:textId="20483CAA" w:rsidR="00831C0A" w:rsidRPr="006B75D8" w:rsidRDefault="00831C0A" w:rsidP="00FD752B">
      <w:pPr>
        <w:pStyle w:val="Paragraphedeliste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  <w:r w:rsidRPr="006B75D8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(</w:t>
      </w:r>
      <w:r w:rsidRPr="006B75D8">
        <w:rPr>
          <w:rFonts w:asciiTheme="majorHAnsi" w:hAnsiTheme="majorHAnsi" w:cstheme="majorHAnsi"/>
          <w:i/>
          <w:iCs/>
          <w:sz w:val="24"/>
          <w:szCs w:val="24"/>
        </w:rPr>
        <w:t>Critère obligatoire </w:t>
      </w:r>
      <w:r w:rsidRPr="00BD578C">
        <w:rPr>
          <w:rFonts w:asciiTheme="majorHAnsi" w:hAnsiTheme="majorHAnsi" w:cstheme="majorHAnsi"/>
          <w:i/>
          <w:iCs/>
          <w:sz w:val="24"/>
          <w:szCs w:val="24"/>
        </w:rPr>
        <w:t xml:space="preserve">: </w:t>
      </w:r>
      <w:r w:rsidR="00BD578C" w:rsidRPr="00BD578C">
        <w:rPr>
          <w:rFonts w:asciiTheme="majorHAnsi" w:hAnsiTheme="majorHAnsi" w:cstheme="majorHAnsi"/>
          <w:i/>
          <w:iCs/>
          <w:sz w:val="24"/>
          <w:szCs w:val="24"/>
        </w:rPr>
        <w:t>5</w:t>
      </w:r>
      <w:r w:rsidRPr="006B75D8">
        <w:rPr>
          <w:rFonts w:asciiTheme="majorHAnsi" w:eastAsia="Times New Roman" w:hAnsiTheme="majorHAnsi" w:cstheme="majorHAnsi"/>
          <w:i/>
          <w:color w:val="000000"/>
          <w:sz w:val="24"/>
          <w:szCs w:val="24"/>
          <w:lang w:eastAsia="fr-FR"/>
        </w:rPr>
        <w:t xml:space="preserve"> points</w:t>
      </w:r>
      <w:r w:rsidRPr="006B75D8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)</w:t>
      </w:r>
    </w:p>
    <w:p w14:paraId="7F90A71C" w14:textId="77777777" w:rsidR="00B649E8" w:rsidRPr="006B75D8" w:rsidRDefault="00B649E8" w:rsidP="00FD752B">
      <w:pPr>
        <w:pStyle w:val="Paragraphedeliste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</w:p>
    <w:p w14:paraId="5FFDD2FD" w14:textId="77777777" w:rsidR="007B0C5B" w:rsidRPr="007B0C5B" w:rsidRDefault="007B0C5B" w:rsidP="007B0C5B">
      <w:pPr>
        <w:pStyle w:val="Paragraphedeliste"/>
        <w:numPr>
          <w:ilvl w:val="0"/>
          <w:numId w:val="3"/>
        </w:numPr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  <w:r w:rsidRPr="007B0C5B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Dispositions prises pour assurer la gestion des déchets</w:t>
      </w:r>
    </w:p>
    <w:p w14:paraId="5A576062" w14:textId="2794170B" w:rsidR="007B0C5B" w:rsidRDefault="007B0C5B" w:rsidP="007B0C5B">
      <w:pPr>
        <w:pStyle w:val="Paragraphedeliste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  <w:r w:rsidRPr="007B0C5B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Dispositions prises pour assurer l'hygiène et la sécurité lors des travaux</w:t>
      </w:r>
    </w:p>
    <w:p w14:paraId="20B02D19" w14:textId="4FA6FA13" w:rsidR="00831C0A" w:rsidRPr="00BD578C" w:rsidRDefault="007B0C5B" w:rsidP="00FD752B">
      <w:pPr>
        <w:pStyle w:val="Paragraphedeliste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B75D8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 xml:space="preserve"> </w:t>
      </w:r>
      <w:r w:rsidR="009E043A" w:rsidRPr="006B75D8"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  <w:t>(</w:t>
      </w:r>
      <w:r w:rsidR="009E043A" w:rsidRPr="006B75D8">
        <w:rPr>
          <w:rFonts w:asciiTheme="majorHAnsi" w:eastAsia="Times New Roman" w:hAnsiTheme="majorHAnsi" w:cstheme="majorHAnsi"/>
          <w:i/>
          <w:color w:val="000000"/>
          <w:sz w:val="24"/>
          <w:szCs w:val="24"/>
          <w:lang w:eastAsia="fr-FR"/>
        </w:rPr>
        <w:t>Critère</w:t>
      </w:r>
      <w:r w:rsidR="00831C0A" w:rsidRPr="006B75D8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r w:rsidR="00831C0A" w:rsidRPr="00BD578C">
        <w:rPr>
          <w:rFonts w:asciiTheme="majorHAnsi" w:hAnsiTheme="majorHAnsi" w:cstheme="majorHAnsi"/>
          <w:i/>
          <w:iCs/>
          <w:sz w:val="24"/>
          <w:szCs w:val="24"/>
        </w:rPr>
        <w:t xml:space="preserve">obligatoire : </w:t>
      </w:r>
      <w:r>
        <w:rPr>
          <w:rFonts w:asciiTheme="majorHAnsi" w:hAnsiTheme="majorHAnsi" w:cstheme="majorHAnsi"/>
          <w:i/>
          <w:iCs/>
          <w:sz w:val="24"/>
          <w:szCs w:val="24"/>
        </w:rPr>
        <w:t>5</w:t>
      </w:r>
      <w:r w:rsidR="00831C0A" w:rsidRPr="00BD578C">
        <w:rPr>
          <w:rFonts w:asciiTheme="majorHAnsi" w:eastAsia="Times New Roman" w:hAnsiTheme="majorHAnsi" w:cstheme="majorHAnsi"/>
          <w:i/>
          <w:sz w:val="24"/>
          <w:szCs w:val="24"/>
          <w:lang w:eastAsia="fr-FR"/>
        </w:rPr>
        <w:t xml:space="preserve"> points</w:t>
      </w:r>
      <w:r w:rsidR="00831C0A" w:rsidRPr="00BD578C">
        <w:rPr>
          <w:rFonts w:asciiTheme="majorHAnsi" w:eastAsia="Times New Roman" w:hAnsiTheme="majorHAnsi" w:cstheme="majorHAnsi"/>
          <w:sz w:val="24"/>
          <w:szCs w:val="24"/>
          <w:lang w:eastAsia="fr-FR"/>
        </w:rPr>
        <w:t>)</w:t>
      </w:r>
    </w:p>
    <w:p w14:paraId="095FAC50" w14:textId="77777777" w:rsidR="00B649E8" w:rsidRPr="00BD578C" w:rsidRDefault="00B649E8" w:rsidP="00FD752B">
      <w:pPr>
        <w:pStyle w:val="Paragraphedeliste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</w:p>
    <w:p w14:paraId="5B7A8D06" w14:textId="4FDEA1B9" w:rsidR="00C10521" w:rsidRPr="006B75D8" w:rsidRDefault="007B0C5B" w:rsidP="007B0C5B">
      <w:pPr>
        <w:pStyle w:val="Titre1"/>
      </w:pPr>
      <w:r w:rsidRPr="007B0C5B">
        <w:t xml:space="preserve">Méthodologie retenue par l'entreprise </w:t>
      </w:r>
      <w:r>
        <w:t>(</w:t>
      </w:r>
      <w:r w:rsidR="00742E10">
        <w:t>3</w:t>
      </w:r>
      <w:r w:rsidR="006B75D8">
        <w:t xml:space="preserve"> points)</w:t>
      </w:r>
    </w:p>
    <w:p w14:paraId="6D392234" w14:textId="601C7F1D" w:rsidR="00C10521" w:rsidRPr="006B75D8" w:rsidRDefault="00C10521" w:rsidP="00B649E8">
      <w:pPr>
        <w:pStyle w:val="Default"/>
        <w:jc w:val="both"/>
        <w:rPr>
          <w:rFonts w:asciiTheme="majorHAnsi" w:hAnsiTheme="majorHAnsi" w:cstheme="majorHAnsi"/>
          <w:b/>
          <w:sz w:val="28"/>
          <w:szCs w:val="28"/>
        </w:rPr>
      </w:pPr>
    </w:p>
    <w:p w14:paraId="6A5ED687" w14:textId="0E2161C3" w:rsidR="007B0C5B" w:rsidRDefault="007B0C5B" w:rsidP="007B0C5B">
      <w:pPr>
        <w:pStyle w:val="Paragraphedeliste"/>
        <w:numPr>
          <w:ilvl w:val="0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7B0C5B">
        <w:rPr>
          <w:rFonts w:asciiTheme="majorHAnsi" w:hAnsiTheme="majorHAnsi" w:cstheme="majorHAnsi"/>
          <w:sz w:val="24"/>
          <w:szCs w:val="24"/>
        </w:rPr>
        <w:t>Organisation mise en place pour gestion des contraintes d'accès aux emprises</w:t>
      </w:r>
    </w:p>
    <w:p w14:paraId="585B3A03" w14:textId="404569C1" w:rsidR="00BF6897" w:rsidRDefault="00C6640C" w:rsidP="00742E10">
      <w:pPr>
        <w:pStyle w:val="Paragraphedeliste"/>
        <w:jc w:val="both"/>
        <w:rPr>
          <w:rFonts w:asciiTheme="majorHAnsi" w:hAnsiTheme="majorHAnsi" w:cstheme="majorHAnsi"/>
          <w:i/>
          <w:iCs/>
          <w:sz w:val="24"/>
          <w:szCs w:val="24"/>
        </w:rPr>
      </w:pPr>
      <w:r w:rsidRPr="006B75D8">
        <w:rPr>
          <w:rFonts w:asciiTheme="majorHAnsi" w:hAnsiTheme="majorHAnsi" w:cstheme="majorHAnsi"/>
          <w:i/>
          <w:iCs/>
          <w:sz w:val="24"/>
          <w:szCs w:val="24"/>
        </w:rPr>
        <w:t xml:space="preserve">(Critère obligatoire : </w:t>
      </w:r>
      <w:r w:rsidR="007B0C5B">
        <w:rPr>
          <w:rFonts w:asciiTheme="majorHAnsi" w:hAnsiTheme="majorHAnsi" w:cstheme="majorHAnsi"/>
          <w:i/>
          <w:iCs/>
          <w:sz w:val="24"/>
          <w:szCs w:val="24"/>
        </w:rPr>
        <w:t>2</w:t>
      </w:r>
      <w:r w:rsidRPr="006B75D8">
        <w:rPr>
          <w:rFonts w:asciiTheme="majorHAnsi" w:hAnsiTheme="majorHAnsi" w:cstheme="majorHAnsi"/>
          <w:i/>
          <w:iCs/>
          <w:sz w:val="24"/>
          <w:szCs w:val="24"/>
        </w:rPr>
        <w:t xml:space="preserve"> points) </w:t>
      </w:r>
    </w:p>
    <w:p w14:paraId="41F6F25F" w14:textId="77777777" w:rsidR="00742E10" w:rsidRDefault="00742E10" w:rsidP="00742E10">
      <w:pPr>
        <w:pStyle w:val="Paragraphedeliste"/>
        <w:jc w:val="both"/>
        <w:rPr>
          <w:rFonts w:asciiTheme="majorHAnsi" w:hAnsiTheme="majorHAnsi" w:cstheme="majorHAnsi"/>
          <w:i/>
          <w:iCs/>
          <w:sz w:val="24"/>
          <w:szCs w:val="24"/>
        </w:rPr>
      </w:pPr>
    </w:p>
    <w:p w14:paraId="6290AF0B" w14:textId="389B72D2" w:rsidR="00742E10" w:rsidRDefault="00742E10" w:rsidP="00742E10">
      <w:pPr>
        <w:pStyle w:val="Paragraphedeliste"/>
        <w:numPr>
          <w:ilvl w:val="0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Gestion et pilotage des sous-traitants, accompagnement, accueil.</w:t>
      </w:r>
    </w:p>
    <w:p w14:paraId="63982DA8" w14:textId="13D9DA55" w:rsidR="00742E10" w:rsidRDefault="00742E10" w:rsidP="00742E10">
      <w:pPr>
        <w:pStyle w:val="Paragraphedeliste"/>
        <w:jc w:val="both"/>
        <w:rPr>
          <w:rFonts w:asciiTheme="majorHAnsi" w:hAnsiTheme="majorHAnsi" w:cstheme="majorHAnsi"/>
          <w:i/>
          <w:iCs/>
          <w:sz w:val="24"/>
          <w:szCs w:val="24"/>
        </w:rPr>
      </w:pPr>
      <w:r>
        <w:rPr>
          <w:rFonts w:asciiTheme="majorHAnsi" w:hAnsiTheme="majorHAnsi" w:cstheme="majorHAnsi"/>
          <w:i/>
          <w:iCs/>
          <w:sz w:val="24"/>
          <w:szCs w:val="24"/>
        </w:rPr>
        <w:t>(Critère facultatif</w:t>
      </w:r>
      <w:r w:rsidRPr="006B75D8">
        <w:rPr>
          <w:rFonts w:asciiTheme="majorHAnsi" w:hAnsiTheme="majorHAnsi" w:cstheme="majorHAnsi"/>
          <w:i/>
          <w:iCs/>
          <w:sz w:val="24"/>
          <w:szCs w:val="24"/>
        </w:rPr>
        <w:t xml:space="preserve"> : </w:t>
      </w:r>
      <w:r>
        <w:rPr>
          <w:rFonts w:asciiTheme="majorHAnsi" w:hAnsiTheme="majorHAnsi" w:cstheme="majorHAnsi"/>
          <w:i/>
          <w:iCs/>
          <w:sz w:val="24"/>
          <w:szCs w:val="24"/>
        </w:rPr>
        <w:t>1</w:t>
      </w:r>
      <w:r w:rsidRPr="006B75D8">
        <w:rPr>
          <w:rFonts w:asciiTheme="majorHAnsi" w:hAnsiTheme="majorHAnsi" w:cstheme="majorHAnsi"/>
          <w:i/>
          <w:iCs/>
          <w:sz w:val="24"/>
          <w:szCs w:val="24"/>
        </w:rPr>
        <w:t xml:space="preserve"> points) </w:t>
      </w:r>
    </w:p>
    <w:p w14:paraId="03F83F69" w14:textId="77777777" w:rsidR="00742E10" w:rsidRPr="007B0C5B" w:rsidRDefault="00742E10" w:rsidP="00742E10">
      <w:pPr>
        <w:pStyle w:val="Paragraphedeliste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fr-FR"/>
        </w:rPr>
      </w:pPr>
    </w:p>
    <w:p w14:paraId="3052AA51" w14:textId="2FE2A979" w:rsidR="00C10521" w:rsidRPr="006B75D8" w:rsidRDefault="006B75D8" w:rsidP="006B75D8">
      <w:pPr>
        <w:pStyle w:val="Titre1"/>
      </w:pPr>
      <w:r>
        <w:t>Date et signature :</w:t>
      </w:r>
    </w:p>
    <w:p w14:paraId="7445665A" w14:textId="77777777" w:rsidR="00996315" w:rsidRPr="006B75D8" w:rsidRDefault="00996315">
      <w:pPr>
        <w:rPr>
          <w:rFonts w:asciiTheme="majorHAnsi" w:hAnsiTheme="majorHAnsi" w:cstheme="majorHAnsi"/>
        </w:rPr>
      </w:pPr>
    </w:p>
    <w:sectPr w:rsidR="00996315" w:rsidRPr="006B75D8" w:rsidSect="00C4403C">
      <w:pgSz w:w="11906" w:h="17338"/>
      <w:pgMar w:top="977" w:right="1274" w:bottom="709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858F3"/>
    <w:multiLevelType w:val="hybridMultilevel"/>
    <w:tmpl w:val="0062168C"/>
    <w:lvl w:ilvl="0" w:tplc="16121730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228E5"/>
    <w:multiLevelType w:val="hybridMultilevel"/>
    <w:tmpl w:val="4A062BAC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B0EC9"/>
    <w:multiLevelType w:val="hybridMultilevel"/>
    <w:tmpl w:val="9C062596"/>
    <w:lvl w:ilvl="0" w:tplc="50FC685E">
      <w:start w:val="1"/>
      <w:numFmt w:val="decimal"/>
      <w:pStyle w:val="Titre1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6788F"/>
    <w:multiLevelType w:val="hybridMultilevel"/>
    <w:tmpl w:val="D33E84AC"/>
    <w:lvl w:ilvl="0" w:tplc="A296D346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CC49F1"/>
    <w:multiLevelType w:val="hybridMultilevel"/>
    <w:tmpl w:val="73504112"/>
    <w:lvl w:ilvl="0" w:tplc="3B1E7192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521"/>
    <w:rsid w:val="00030BFF"/>
    <w:rsid w:val="000E2ADA"/>
    <w:rsid w:val="000F52B4"/>
    <w:rsid w:val="00102273"/>
    <w:rsid w:val="001A4A2C"/>
    <w:rsid w:val="001B71D4"/>
    <w:rsid w:val="001C3244"/>
    <w:rsid w:val="001E4E05"/>
    <w:rsid w:val="002233D9"/>
    <w:rsid w:val="0026112D"/>
    <w:rsid w:val="002A4C60"/>
    <w:rsid w:val="002B12C7"/>
    <w:rsid w:val="002D2A99"/>
    <w:rsid w:val="002D6009"/>
    <w:rsid w:val="00304A97"/>
    <w:rsid w:val="0032290D"/>
    <w:rsid w:val="00371CDB"/>
    <w:rsid w:val="00377495"/>
    <w:rsid w:val="003B593A"/>
    <w:rsid w:val="003C0BF4"/>
    <w:rsid w:val="003D7ECF"/>
    <w:rsid w:val="003E5E5B"/>
    <w:rsid w:val="00435506"/>
    <w:rsid w:val="00461388"/>
    <w:rsid w:val="004C6CA9"/>
    <w:rsid w:val="005901C9"/>
    <w:rsid w:val="00665DCD"/>
    <w:rsid w:val="00680643"/>
    <w:rsid w:val="006B75D8"/>
    <w:rsid w:val="006D017A"/>
    <w:rsid w:val="006F644A"/>
    <w:rsid w:val="00742E10"/>
    <w:rsid w:val="00747F74"/>
    <w:rsid w:val="0075179F"/>
    <w:rsid w:val="00786DCE"/>
    <w:rsid w:val="007B0C5B"/>
    <w:rsid w:val="00822C1C"/>
    <w:rsid w:val="00831C0A"/>
    <w:rsid w:val="00836D3D"/>
    <w:rsid w:val="0084078F"/>
    <w:rsid w:val="00846723"/>
    <w:rsid w:val="008A3B5D"/>
    <w:rsid w:val="008B0F9B"/>
    <w:rsid w:val="00912897"/>
    <w:rsid w:val="00912DC7"/>
    <w:rsid w:val="00977C0A"/>
    <w:rsid w:val="00996315"/>
    <w:rsid w:val="009E043A"/>
    <w:rsid w:val="00A526F3"/>
    <w:rsid w:val="00AA6A86"/>
    <w:rsid w:val="00AF613E"/>
    <w:rsid w:val="00B24B96"/>
    <w:rsid w:val="00B649E8"/>
    <w:rsid w:val="00BB0D41"/>
    <w:rsid w:val="00BD0AEF"/>
    <w:rsid w:val="00BD578C"/>
    <w:rsid w:val="00BF6897"/>
    <w:rsid w:val="00C10521"/>
    <w:rsid w:val="00C251A8"/>
    <w:rsid w:val="00C34A3E"/>
    <w:rsid w:val="00C42234"/>
    <w:rsid w:val="00C4403C"/>
    <w:rsid w:val="00C6640C"/>
    <w:rsid w:val="00CB2E16"/>
    <w:rsid w:val="00CB7077"/>
    <w:rsid w:val="00CC7E30"/>
    <w:rsid w:val="00CD624D"/>
    <w:rsid w:val="00D50E2E"/>
    <w:rsid w:val="00D51524"/>
    <w:rsid w:val="00D8270F"/>
    <w:rsid w:val="00D95DE1"/>
    <w:rsid w:val="00DA7EF5"/>
    <w:rsid w:val="00E0039D"/>
    <w:rsid w:val="00E104B1"/>
    <w:rsid w:val="00E2465E"/>
    <w:rsid w:val="00E32A44"/>
    <w:rsid w:val="00E5003E"/>
    <w:rsid w:val="00E80BD1"/>
    <w:rsid w:val="00F0008E"/>
    <w:rsid w:val="00F559B3"/>
    <w:rsid w:val="00FC6ED6"/>
    <w:rsid w:val="00FD752B"/>
    <w:rsid w:val="00FE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714421"/>
  <w15:chartTrackingRefBased/>
  <w15:docId w15:val="{240391C2-8183-488E-A479-9DC40BC3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B75D8"/>
    <w:pPr>
      <w:keepNext/>
      <w:keepLines/>
      <w:numPr>
        <w:numId w:val="5"/>
      </w:numPr>
      <w:spacing w:after="0"/>
      <w:ind w:left="714" w:hanging="357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C105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C6640C"/>
    <w:pPr>
      <w:ind w:left="720"/>
      <w:contextualSpacing/>
    </w:pPr>
  </w:style>
  <w:style w:type="table" w:styleId="Grilledutableau">
    <w:name w:val="Table Grid"/>
    <w:basedOn w:val="TableauNormal"/>
    <w:uiPriority w:val="39"/>
    <w:rsid w:val="00DA7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6B75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CTP">
    <w:name w:val="CCTP"/>
    <w:basedOn w:val="Normal"/>
    <w:link w:val="CCTPCar"/>
    <w:qFormat/>
    <w:rsid w:val="00D50E2E"/>
    <w:pPr>
      <w:pBdr>
        <w:top w:val="single" w:sz="24" w:space="5" w:color="auto" w:shadow="1"/>
        <w:left w:val="single" w:sz="24" w:space="0" w:color="auto" w:shadow="1"/>
        <w:bottom w:val="single" w:sz="24" w:space="5" w:color="auto" w:shadow="1"/>
        <w:right w:val="single" w:sz="24" w:space="31" w:color="auto" w:shadow="1"/>
      </w:pBdr>
      <w:shd w:val="pct10" w:color="auto" w:fill="auto"/>
      <w:tabs>
        <w:tab w:val="left" w:pos="9072"/>
      </w:tabs>
      <w:autoSpaceDE w:val="0"/>
      <w:autoSpaceDN w:val="0"/>
      <w:adjustRightInd w:val="0"/>
      <w:spacing w:before="60" w:after="60" w:line="240" w:lineRule="auto"/>
      <w:ind w:left="-567"/>
      <w:jc w:val="center"/>
      <w:outlineLvl w:val="0"/>
    </w:pPr>
    <w:rPr>
      <w:rFonts w:ascii="Arial" w:eastAsiaTheme="minorEastAsia" w:hAnsi="Arial" w:cs="Arial"/>
      <w:b/>
      <w:noProof/>
      <w:sz w:val="28"/>
      <w:szCs w:val="20"/>
    </w:rPr>
  </w:style>
  <w:style w:type="character" w:customStyle="1" w:styleId="CCTPCar">
    <w:name w:val="CCTP Car"/>
    <w:basedOn w:val="Policepardfaut"/>
    <w:link w:val="CCTP"/>
    <w:rsid w:val="00D50E2E"/>
    <w:rPr>
      <w:rFonts w:ascii="Arial" w:eastAsiaTheme="minorEastAsia" w:hAnsi="Arial" w:cs="Arial"/>
      <w:b/>
      <w:noProof/>
      <w:sz w:val="28"/>
      <w:szCs w:val="20"/>
      <w:shd w:val="pct10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F061D070055E459EB0F9F204EB1E1B" ma:contentTypeVersion="1" ma:contentTypeDescription="Crée un document." ma:contentTypeScope="" ma:versionID="ed11bfedb64c26ffb03a43bc8db38a6c">
  <xsd:schema xmlns:xsd="http://www.w3.org/2001/XMLSchema" xmlns:xs="http://www.w3.org/2001/XMLSchema" xmlns:p="http://schemas.microsoft.com/office/2006/metadata/properties" xmlns:ns2="db676522-1b54-4001-b043-a6550b778052" targetNamespace="http://schemas.microsoft.com/office/2006/metadata/properties" ma:root="true" ma:fieldsID="a3c3e28dedfece51e3c5a096941e1beb" ns2:_="">
    <xsd:import namespace="db676522-1b54-4001-b043-a6550b77805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76522-1b54-4001-b043-a6550b7780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995FC5-C618-4898-9A1A-4669DEE36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676522-1b54-4001-b043-a6550b778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B5E691-AB18-4B26-BF59-5F5776424CFE}">
  <ds:schemaRefs>
    <ds:schemaRef ds:uri="http://purl.org/dc/terms/"/>
    <ds:schemaRef ds:uri="http://schemas.openxmlformats.org/package/2006/metadata/core-properties"/>
    <ds:schemaRef ds:uri="db676522-1b54-4001-b043-a6550b778052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5B74ECE-E805-40F2-AB0B-21040FECF9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315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FRANCHET Christophe TSEF 1CL</dc:creator>
  <cp:keywords/>
  <dc:description/>
  <cp:lastModifiedBy>GUYARD Thomas SA CN MINDEF</cp:lastModifiedBy>
  <cp:revision>8</cp:revision>
  <dcterms:created xsi:type="dcterms:W3CDTF">2026-01-12T14:45:00Z</dcterms:created>
  <dcterms:modified xsi:type="dcterms:W3CDTF">2026-03-18T09:51:00Z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0x010100CFF061D070055E459EB0F9F204EB1E1B</vt:lpwstr>
  </property>
</Properties>
</file>